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2086" w14:textId="77777777" w:rsidR="00035A09" w:rsidRDefault="0074096E">
      <w:r w:rsidRPr="0074096E">
        <w:rPr>
          <w:noProof/>
        </w:rPr>
        <w:drawing>
          <wp:inline distT="0" distB="0" distL="0" distR="0" wp14:anchorId="0E9B78F5" wp14:editId="7D7C1608">
            <wp:extent cx="315277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9E41" w14:textId="77777777" w:rsidR="0074096E" w:rsidRDefault="0074096E"/>
    <w:p w14:paraId="51DCFAE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 Bold" w:hAnsi="Arial Narrow Bold" w:cs="Arial Narrow Bold"/>
          <w:b/>
          <w:bCs/>
          <w:sz w:val="28"/>
          <w:szCs w:val="28"/>
        </w:rPr>
      </w:pPr>
      <w:r>
        <w:rPr>
          <w:rFonts w:ascii="Arial Narrow Bold" w:hAnsi="Arial Narrow Bold" w:cs="Arial Narrow Bold"/>
          <w:b/>
          <w:bCs/>
          <w:sz w:val="28"/>
          <w:szCs w:val="28"/>
        </w:rPr>
        <w:t>Tips for Improving Your Rotary Peace Fellowship Application</w:t>
      </w:r>
    </w:p>
    <w:p w14:paraId="25926136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Being qualified is not enough to be selected. It is essential you use the application to demonstrate how you are qualified and how your experience applies to</w:t>
      </w:r>
    </w:p>
    <w:p w14:paraId="7BA820AB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the field of peace and conflict resolution. You can demonstrate this through the following application components:</w:t>
      </w:r>
    </w:p>
    <w:p w14:paraId="7BFA27F8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 Bold" w:hAnsi="Arial Narrow Bold" w:cs="Arial Narrow Bold"/>
          <w:b/>
          <w:bCs/>
        </w:rPr>
      </w:pPr>
      <w:r>
        <w:rPr>
          <w:rFonts w:ascii="Arial Narrow Bold" w:hAnsi="Arial Narrow Bold" w:cs="Arial Narrow Bold"/>
          <w:b/>
          <w:bCs/>
        </w:rPr>
        <w:t>Resume/CV</w:t>
      </w:r>
    </w:p>
    <w:p w14:paraId="46DC4C01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Be certain to put the month and year for each job, internship, or volunteer experience in order to fully represent your work experience. For the master's</w:t>
      </w:r>
    </w:p>
    <w:p w14:paraId="0C5CA665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degree program, there is a minimum requirement of three years of relevant work experience. For the certificate program, the requirement is at least five</w:t>
      </w:r>
    </w:p>
    <w:p w14:paraId="596836F9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years. We consider full-time work to be more than 30 hours per week in one position. This can be paid or unpaid and does not need to be in consecutive</w:t>
      </w:r>
    </w:p>
    <w:p w14:paraId="0E11D6D6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years. Relevant work experience could be something directly related to peace building or conflict resolution. It can also be work in other areas such as</w:t>
      </w:r>
    </w:p>
    <w:p w14:paraId="5D6B8431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resource and environmental issues, education and literacy, women’s rights, journalism, public health and disease prevention among others. The Rotary</w:t>
      </w:r>
    </w:p>
    <w:p w14:paraId="00BB2B5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Peace Fellowship also considers international experience, working with a non-profit or multilateral institution, working in a developing country, working with</w:t>
      </w:r>
    </w:p>
    <w:p w14:paraId="277A4C6C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youth, or volunteer work either locally or abroad as relevant experience. If you have work experience that you believe is relevant, but might not seem</w:t>
      </w:r>
    </w:p>
    <w:p w14:paraId="19D29E55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relevant to someone outside of your </w:t>
      </w:r>
      <w:proofErr w:type="gramStart"/>
      <w:r>
        <w:rPr>
          <w:rFonts w:ascii="Arial Narrow" w:hAnsi="Arial Narrow" w:cs="Arial Narrow"/>
        </w:rPr>
        <w:t>particular field</w:t>
      </w:r>
      <w:proofErr w:type="gramEnd"/>
      <w:r>
        <w:rPr>
          <w:rFonts w:ascii="Arial Narrow" w:hAnsi="Arial Narrow" w:cs="Arial Narrow"/>
        </w:rPr>
        <w:t xml:space="preserve"> of employment, show the connection to peace and conflict resolution as you describe your primary</w:t>
      </w:r>
    </w:p>
    <w:p w14:paraId="4010F2B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responsibilities in that role. Additionally, we recommend that you also enrich your explanation of this connection within your essays.</w:t>
      </w:r>
    </w:p>
    <w:p w14:paraId="653C31C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 Bold" w:hAnsi="Arial Narrow Bold" w:cs="Arial Narrow Bold"/>
          <w:b/>
          <w:bCs/>
        </w:rPr>
      </w:pPr>
      <w:r>
        <w:rPr>
          <w:rFonts w:ascii="Arial Narrow Bold" w:hAnsi="Arial Narrow Bold" w:cs="Arial Narrow Bold"/>
          <w:b/>
          <w:bCs/>
        </w:rPr>
        <w:t>Essays</w:t>
      </w:r>
    </w:p>
    <w:p w14:paraId="514E98FA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Your essays are your opportunity to set yourself apart from other applicants. Use examples to demonstrate your commitment to the field of peace and</w:t>
      </w:r>
    </w:p>
    <w:p w14:paraId="4F4F880F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conflict resolution. Here are some easy-to- follow tips for writing great essays:</w:t>
      </w:r>
    </w:p>
    <w:p w14:paraId="39238E1A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Make clear, detailed points on how the Fellowship will help you achieve your long-term goals. </w:t>
      </w:r>
      <w:r>
        <w:rPr>
          <w:rFonts w:ascii="Arial Narrow" w:hAnsi="Arial Narrow" w:cs="Arial Narrow"/>
        </w:rPr>
        <w:t>The selection</w:t>
      </w:r>
    </w:p>
    <w:p w14:paraId="240F4F71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committee strongly considers </w:t>
      </w:r>
      <w:proofErr w:type="gramStart"/>
      <w:r>
        <w:rPr>
          <w:rFonts w:ascii="Arial Narrow" w:hAnsi="Arial Narrow" w:cs="Arial Narrow"/>
        </w:rPr>
        <w:t>future plans</w:t>
      </w:r>
      <w:proofErr w:type="gramEnd"/>
      <w:r>
        <w:rPr>
          <w:rFonts w:ascii="Arial Narrow" w:hAnsi="Arial Narrow" w:cs="Arial Narrow"/>
        </w:rPr>
        <w:t xml:space="preserve"> and goals, so clearly state how this fellowship will affect your future aspirations. Don't assume that the</w:t>
      </w:r>
    </w:p>
    <w:p w14:paraId="7A676D4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person reading your essay will automatically make the connection between your goal and what the fellowship offers.</w:t>
      </w:r>
    </w:p>
    <w:p w14:paraId="6CD824B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For the master’s degree program, thoroughly research each center </w:t>
      </w:r>
      <w:r>
        <w:rPr>
          <w:rFonts w:ascii="Arial Narrow" w:hAnsi="Arial Narrow" w:cs="Arial Narrow"/>
        </w:rPr>
        <w:t>using the links on our website, and explain in detail</w:t>
      </w:r>
    </w:p>
    <w:p w14:paraId="3B057E49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why you prefer your top two choices. A successful candidate for one center may not be a successful candidate for another. University</w:t>
      </w:r>
    </w:p>
    <w:p w14:paraId="5CCA8F75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representatives from your top choice university/universities will review your application to determine if you would be a good fit for their program.</w:t>
      </w:r>
    </w:p>
    <w:p w14:paraId="61EE6CA5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Reviewers are looking for reflective and critical thinkers who have the passion and skills necessary to excel in this field.</w:t>
      </w:r>
    </w:p>
    <w:p w14:paraId="12CADA6C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Read the questions carefully </w:t>
      </w:r>
      <w:r>
        <w:rPr>
          <w:rFonts w:ascii="Arial Narrow" w:hAnsi="Arial Narrow" w:cs="Arial Narrow"/>
        </w:rPr>
        <w:t>and be sure to answer each of them clearly.</w:t>
      </w:r>
    </w:p>
    <w:p w14:paraId="0B2A2AF8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Be honest. </w:t>
      </w:r>
      <w:r>
        <w:rPr>
          <w:rFonts w:ascii="Arial Narrow" w:hAnsi="Arial Narrow" w:cs="Arial Narrow"/>
        </w:rPr>
        <w:t>Every applicant has a story and a reason for wanting to dedicate their life to peacebuilding. Essays that are honest and tell a true</w:t>
      </w:r>
    </w:p>
    <w:p w14:paraId="6BBF1560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story are the ones that come alive and best engage the reader.</w:t>
      </w:r>
    </w:p>
    <w:p w14:paraId="1CA4074D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lastRenderedPageBreak/>
        <w:t xml:space="preserve">• </w:t>
      </w:r>
      <w:r>
        <w:rPr>
          <w:rFonts w:ascii="Arial Narrow Bold" w:hAnsi="Arial Narrow Bold" w:cs="Arial Narrow Bold"/>
          <w:b/>
          <w:bCs/>
        </w:rPr>
        <w:t xml:space="preserve">Don’t use lists. </w:t>
      </w:r>
      <w:r>
        <w:rPr>
          <w:rFonts w:ascii="Arial Narrow" w:hAnsi="Arial Narrow" w:cs="Arial Narrow"/>
        </w:rPr>
        <w:t>Instead of listing a lifetime of accomplishments, focus on the achievements that tell your story best. Elaborate on how you</w:t>
      </w:r>
    </w:p>
    <w:p w14:paraId="5BB8DF86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reached your goals and the impact this had on others.</w:t>
      </w:r>
    </w:p>
    <w:p w14:paraId="5E640D9E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Organization is important. </w:t>
      </w:r>
      <w:r>
        <w:rPr>
          <w:rFonts w:ascii="Arial Narrow" w:hAnsi="Arial Narrow" w:cs="Arial Narrow"/>
        </w:rPr>
        <w:t xml:space="preserve">Make an outline of key points you'd like to </w:t>
      </w:r>
      <w:proofErr w:type="gramStart"/>
      <w:r>
        <w:rPr>
          <w:rFonts w:ascii="Arial Narrow" w:hAnsi="Arial Narrow" w:cs="Arial Narrow"/>
        </w:rPr>
        <w:t>convey, and</w:t>
      </w:r>
      <w:proofErr w:type="gramEnd"/>
      <w:r>
        <w:rPr>
          <w:rFonts w:ascii="Arial Narrow" w:hAnsi="Arial Narrow" w:cs="Arial Narrow"/>
        </w:rPr>
        <w:t xml:space="preserve"> use that as a guide.</w:t>
      </w:r>
    </w:p>
    <w:p w14:paraId="3F6B3C7E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Bold" w:hAnsi="Arial Bold" w:cs="Arial Bold"/>
          <w:b/>
          <w:bCs/>
          <w:sz w:val="21"/>
          <w:szCs w:val="21"/>
        </w:rPr>
        <w:t xml:space="preserve">• </w:t>
      </w:r>
      <w:r>
        <w:rPr>
          <w:rFonts w:ascii="Arial Narrow Bold" w:hAnsi="Arial Narrow Bold" w:cs="Arial Narrow Bold"/>
          <w:b/>
          <w:bCs/>
        </w:rPr>
        <w:t xml:space="preserve">Always review your writing </w:t>
      </w:r>
      <w:r>
        <w:rPr>
          <w:rFonts w:ascii="Arial Narrow" w:hAnsi="Arial Narrow" w:cs="Arial Narrow"/>
        </w:rPr>
        <w:t>for spelling and grammar mistakes.</w:t>
      </w:r>
    </w:p>
    <w:p w14:paraId="0FFC7C4D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 Bold" w:hAnsi="Arial Narrow Bold" w:cs="Arial Narrow Bold"/>
          <w:b/>
          <w:bCs/>
        </w:rPr>
      </w:pPr>
      <w:r>
        <w:rPr>
          <w:rFonts w:ascii="Arial Narrow Bold" w:hAnsi="Arial Narrow Bold" w:cs="Arial Narrow Bold"/>
          <w:b/>
          <w:bCs/>
        </w:rPr>
        <w:t>Recommendations</w:t>
      </w:r>
    </w:p>
    <w:p w14:paraId="6439573C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Choose references who can articulate why you are a strong applicant for the program.</w:t>
      </w:r>
    </w:p>
    <w:p w14:paraId="06D47AA8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 Bold" w:hAnsi="Arial Narrow Bold" w:cs="Arial Narrow Bold"/>
          <w:b/>
          <w:bCs/>
        </w:rPr>
        <w:t>Academic</w:t>
      </w:r>
      <w:r>
        <w:rPr>
          <w:rFonts w:ascii="Arial Narrow" w:hAnsi="Arial Narrow" w:cs="Arial Narrow"/>
        </w:rPr>
        <w:t>: Applicants to the master's degree program must submit a recommendation from an academic reference. This person does not</w:t>
      </w:r>
    </w:p>
    <w:p w14:paraId="20723B0D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necessarily </w:t>
      </w:r>
      <w:proofErr w:type="gramStart"/>
      <w:r>
        <w:rPr>
          <w:rFonts w:ascii="Arial Narrow" w:hAnsi="Arial Narrow" w:cs="Arial Narrow"/>
        </w:rPr>
        <w:t>have to</w:t>
      </w:r>
      <w:proofErr w:type="gramEnd"/>
      <w:r>
        <w:rPr>
          <w:rFonts w:ascii="Arial Narrow" w:hAnsi="Arial Narrow" w:cs="Arial Narrow"/>
        </w:rPr>
        <w:t xml:space="preserve"> be a professor; rather they should be someone who can attest to your ability to succeed within the classroom. Please note</w:t>
      </w:r>
    </w:p>
    <w:p w14:paraId="5950282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that classmates are very rarely able to provide a strong academic recommendation.</w:t>
      </w:r>
    </w:p>
    <w:p w14:paraId="7321567A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 Bold" w:hAnsi="Arial Narrow Bold" w:cs="Arial Narrow Bold"/>
          <w:b/>
          <w:bCs/>
        </w:rPr>
        <w:t xml:space="preserve">Professional: </w:t>
      </w:r>
      <w:r>
        <w:rPr>
          <w:rFonts w:ascii="Arial Narrow" w:hAnsi="Arial Narrow" w:cs="Arial Narrow"/>
        </w:rPr>
        <w:t>You can select colleagues, supervisors, and employers as your professional reference(s). A professional reference should</w:t>
      </w:r>
    </w:p>
    <w:p w14:paraId="60FF7F41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know why you are applying to the fellowship program and how you are a good fit.</w:t>
      </w:r>
    </w:p>
    <w:p w14:paraId="44C1C10C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When choosing a reference, look at the recommendation form carefully and consider whether the person you have in mind would be able to answer all</w:t>
      </w:r>
    </w:p>
    <w:p w14:paraId="5817BA6E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pertinent questions. You are encouraged to ask your reference to write thorough examples. This increases the quality of your recommendation and shows</w:t>
      </w:r>
    </w:p>
    <w:p w14:paraId="2157FC55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that the reference is a reliable resource when determining your candidacy for the fellowship.</w:t>
      </w:r>
    </w:p>
    <w:p w14:paraId="477811B6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 Bold" w:hAnsi="Arial Narrow Bold" w:cs="Arial Narrow Bold"/>
          <w:b/>
          <w:bCs/>
        </w:rPr>
      </w:pPr>
      <w:r>
        <w:rPr>
          <w:rFonts w:ascii="Arial Narrow Bold" w:hAnsi="Arial Narrow Bold" w:cs="Arial Narrow Bold"/>
          <w:b/>
          <w:bCs/>
        </w:rPr>
        <w:t>English Proficiency</w:t>
      </w:r>
    </w:p>
    <w:p w14:paraId="644C3BDF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All courses are conducted in English. While professional development certificate candidates aren't required to submit a TOEFL or IELTS score, master's</w:t>
      </w:r>
    </w:p>
    <w:p w14:paraId="5BA1C229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degree candidates who are non-native English speakers must submit one of these two scores (scores are valid for 2 years after the test date). Each partner</w:t>
      </w:r>
    </w:p>
    <w:p w14:paraId="67A28B2A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university has minimum scores, which are listed on the application instructions. If you are a non-native English speaker, but for any reason believe that you</w:t>
      </w:r>
    </w:p>
    <w:p w14:paraId="61C1B627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are exempt from submitting a TOEFL or IELTS score, please contact your top choice university to confirm they will grant you an exemption. If the score you</w:t>
      </w:r>
    </w:p>
    <w:p w14:paraId="5F75E596" w14:textId="77777777" w:rsidR="0074096E" w:rsidRDefault="0074096E" w:rsidP="007409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received doesn't meet the minimum score of the partner universities, we highly recommend that you take time to further study the English language, improve</w:t>
      </w:r>
    </w:p>
    <w:p w14:paraId="48F58927" w14:textId="77777777" w:rsidR="0074096E" w:rsidRDefault="0074096E" w:rsidP="0074096E">
      <w:r>
        <w:rPr>
          <w:rFonts w:ascii="Arial Narrow" w:hAnsi="Arial Narrow" w:cs="Arial Narrow"/>
        </w:rPr>
        <w:t>your proficiency, and retake the appropriate exam.</w:t>
      </w:r>
      <w:bookmarkStart w:id="0" w:name="_GoBack"/>
      <w:bookmarkEnd w:id="0"/>
    </w:p>
    <w:sectPr w:rsidR="0074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6E"/>
    <w:rsid w:val="00524F94"/>
    <w:rsid w:val="005C70FF"/>
    <w:rsid w:val="0074096E"/>
    <w:rsid w:val="00D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F08"/>
  <w15:chartTrackingRefBased/>
  <w15:docId w15:val="{55B4485E-4FCC-452B-BDF6-01D0E81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Townshend</dc:creator>
  <cp:keywords/>
  <dc:description/>
  <cp:lastModifiedBy>Sandy Townshend</cp:lastModifiedBy>
  <cp:revision>1</cp:revision>
  <dcterms:created xsi:type="dcterms:W3CDTF">2019-10-16T13:47:00Z</dcterms:created>
  <dcterms:modified xsi:type="dcterms:W3CDTF">2019-10-16T13:48:00Z</dcterms:modified>
</cp:coreProperties>
</file>